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41" w:rsidRPr="00B21E15" w:rsidRDefault="006E1F41" w:rsidP="006E1F41">
      <w:pPr>
        <w:spacing w:line="312" w:lineRule="exact"/>
        <w:ind w:left="120"/>
        <w:rPr>
          <w:rFonts w:ascii="標楷體" w:eastAsia="標楷體" w:hAnsi="標楷體"/>
          <w:sz w:val="28"/>
          <w:szCs w:val="28"/>
        </w:rPr>
      </w:pPr>
      <w:r w:rsidRPr="00B21E15">
        <w:rPr>
          <w:rFonts w:ascii="標楷體" w:eastAsia="標楷體" w:hAnsi="標楷體"/>
          <w:sz w:val="28"/>
          <w:szCs w:val="28"/>
        </w:rPr>
        <w:t>附件(一)申訴書</w:t>
      </w:r>
    </w:p>
    <w:p w:rsidR="006E1F41" w:rsidRPr="00B21E15" w:rsidRDefault="006E1F41" w:rsidP="006E1F41">
      <w:pPr>
        <w:spacing w:line="480" w:lineRule="exact"/>
        <w:ind w:right="-59"/>
        <w:jc w:val="center"/>
        <w:rPr>
          <w:rFonts w:ascii="標楷體" w:eastAsia="標楷體" w:hAnsi="標楷體"/>
          <w:b/>
          <w:sz w:val="36"/>
          <w:szCs w:val="36"/>
        </w:rPr>
      </w:pPr>
      <w:r w:rsidRPr="00B21E15">
        <w:rPr>
          <w:rFonts w:ascii="標楷體" w:eastAsia="標楷體" w:hAnsi="標楷體"/>
          <w:b/>
          <w:sz w:val="36"/>
          <w:szCs w:val="36"/>
        </w:rPr>
        <w:t>申訴書</w:t>
      </w:r>
    </w:p>
    <w:p w:rsidR="006E1F41" w:rsidRPr="00B21E15" w:rsidRDefault="006E1F41" w:rsidP="006E1F41">
      <w:pPr>
        <w:spacing w:line="359" w:lineRule="exact"/>
        <w:ind w:left="120"/>
        <w:jc w:val="both"/>
        <w:rPr>
          <w:rFonts w:ascii="標楷體" w:eastAsia="標楷體" w:hAnsi="標楷體" w:hint="eastAsia"/>
          <w:spacing w:val="-10"/>
          <w:sz w:val="28"/>
          <w:szCs w:val="28"/>
        </w:rPr>
      </w:pPr>
      <w:r w:rsidRPr="00B21E15">
        <w:rPr>
          <w:rFonts w:ascii="標楷體" w:eastAsia="標楷體" w:hAnsi="標楷體"/>
          <w:spacing w:val="-10"/>
          <w:sz w:val="28"/>
          <w:szCs w:val="28"/>
        </w:rPr>
        <w:t>依據教育部各級學校「教師輔導與管教學生辦法」第 27 條規定：學生及其父母或監護人，對於學校行政單位或教師，有關學生個人之管教措施，認為違法或不當至其權益受損者，得以申訴書向學校提出申訴，不服申訴之評議決定書者，得提起再申訴。</w:t>
      </w:r>
    </w:p>
    <w:tbl>
      <w:tblPr>
        <w:tblW w:w="10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268"/>
        <w:gridCol w:w="1559"/>
        <w:gridCol w:w="1559"/>
        <w:gridCol w:w="1134"/>
        <w:gridCol w:w="1235"/>
      </w:tblGrid>
      <w:tr w:rsidR="006E1F41" w:rsidRPr="00B5544D" w:rsidTr="00EA51C6">
        <w:trPr>
          <w:trHeight w:val="66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申訴人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資料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姓</w:t>
            </w: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ab/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與學生關係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家 長 或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監 護 人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簽</w:t>
            </w: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ab/>
              <w:t>章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702"/>
        </w:trPr>
        <w:tc>
          <w:tcPr>
            <w:tcW w:w="1134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性</w:t>
            </w: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ab/>
              <w:t>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□男  □女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學 生 姓 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699"/>
        </w:trPr>
        <w:tc>
          <w:tcPr>
            <w:tcW w:w="1134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民國   年   月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就 讀 班 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 年   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850"/>
        </w:trPr>
        <w:tc>
          <w:tcPr>
            <w:tcW w:w="1134" w:type="dxa"/>
            <w:vMerge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身份證字號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通 訊 地 址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電       話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3681"/>
        </w:trPr>
        <w:tc>
          <w:tcPr>
            <w:tcW w:w="1134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學校之管教措施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9315" w:type="dxa"/>
            <w:gridSpan w:val="6"/>
            <w:shd w:val="clear" w:color="auto" w:fill="auto"/>
          </w:tcPr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3947"/>
        </w:trPr>
        <w:tc>
          <w:tcPr>
            <w:tcW w:w="1134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申訴之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理由</w:t>
            </w:r>
          </w:p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9315" w:type="dxa"/>
            <w:gridSpan w:val="6"/>
            <w:shd w:val="clear" w:color="auto" w:fill="auto"/>
          </w:tcPr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(請在□打勾,先載明□有 □無 其它訴願或訴訟)</w:t>
            </w:r>
          </w:p>
        </w:tc>
      </w:tr>
      <w:tr w:rsidR="006E1F41" w:rsidRPr="00B5544D" w:rsidTr="00EA51C6">
        <w:trPr>
          <w:trHeight w:val="842"/>
        </w:trPr>
        <w:tc>
          <w:tcPr>
            <w:tcW w:w="1134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受理申訴之單位</w:t>
            </w:r>
          </w:p>
        </w:tc>
        <w:tc>
          <w:tcPr>
            <w:tcW w:w="9315" w:type="dxa"/>
            <w:gridSpan w:val="6"/>
            <w:shd w:val="clear" w:color="auto" w:fill="auto"/>
          </w:tcPr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新竹縣竹東鎮中山國民小學申訴評議委員會</w:t>
            </w:r>
          </w:p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電話：(03)5962102 轉102</w:t>
            </w:r>
          </w:p>
        </w:tc>
      </w:tr>
      <w:tr w:rsidR="006E1F41" w:rsidRPr="00B5544D" w:rsidTr="00EA51C6">
        <w:trPr>
          <w:trHeight w:val="982"/>
        </w:trPr>
        <w:tc>
          <w:tcPr>
            <w:tcW w:w="1134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59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315" w:type="dxa"/>
            <w:gridSpan w:val="6"/>
            <w:shd w:val="clear" w:color="auto" w:fill="auto"/>
          </w:tcPr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一、 申訴不合格者，經申評會通知後，應於 10 日內補正；逾期不補正者，申</w:t>
            </w:r>
          </w:p>
          <w:p w:rsidR="006E1F41" w:rsidRPr="00B5544D" w:rsidRDefault="006E1F41" w:rsidP="00EA51C6">
            <w:pPr>
              <w:spacing w:line="359" w:lineRule="exact"/>
              <w:ind w:leftChars="353" w:left="706"/>
              <w:jc w:val="both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評會得逕為評議或不予評議。</w:t>
            </w:r>
          </w:p>
          <w:p w:rsidR="006E1F41" w:rsidRPr="00B5544D" w:rsidRDefault="006E1F41" w:rsidP="00EA51C6">
            <w:pPr>
              <w:spacing w:line="359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二、 若提起再申訴時，應檢附原申訴書及原決定。</w:t>
            </w:r>
          </w:p>
        </w:tc>
      </w:tr>
    </w:tbl>
    <w:p w:rsidR="006E1F41" w:rsidRPr="00B21E15" w:rsidRDefault="006E1F41" w:rsidP="006E1F41">
      <w:pPr>
        <w:spacing w:line="312" w:lineRule="exact"/>
        <w:ind w:left="120"/>
        <w:rPr>
          <w:rFonts w:ascii="標楷體" w:eastAsia="標楷體" w:hAnsi="標楷體" w:hint="eastAsia"/>
          <w:sz w:val="28"/>
          <w:szCs w:val="28"/>
        </w:rPr>
      </w:pPr>
    </w:p>
    <w:p w:rsidR="006E1F41" w:rsidRPr="00B21E15" w:rsidRDefault="006E1F41" w:rsidP="006E1F41">
      <w:pPr>
        <w:spacing w:line="312" w:lineRule="exact"/>
        <w:ind w:left="120"/>
        <w:rPr>
          <w:rFonts w:ascii="標楷體" w:eastAsia="標楷體" w:hAnsi="標楷體" w:hint="eastAsia"/>
          <w:sz w:val="28"/>
          <w:szCs w:val="28"/>
        </w:rPr>
      </w:pPr>
      <w:r w:rsidRPr="00B21E15">
        <w:rPr>
          <w:rFonts w:ascii="標楷體" w:eastAsia="標楷體" w:hAnsi="標楷體" w:hint="eastAsia"/>
          <w:sz w:val="28"/>
          <w:szCs w:val="28"/>
        </w:rPr>
        <w:t>附件(二)申訴決定書</w:t>
      </w:r>
    </w:p>
    <w:p w:rsidR="006E1F41" w:rsidRPr="00B21E15" w:rsidRDefault="006E1F41" w:rsidP="006E1F41">
      <w:pPr>
        <w:spacing w:line="312" w:lineRule="exact"/>
        <w:ind w:left="1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21E15">
        <w:rPr>
          <w:rFonts w:ascii="標楷體" w:eastAsia="標楷體" w:hAnsi="標楷體" w:hint="eastAsia"/>
          <w:b/>
          <w:sz w:val="36"/>
          <w:szCs w:val="36"/>
        </w:rPr>
        <w:t>申訴決定書</w:t>
      </w:r>
    </w:p>
    <w:tbl>
      <w:tblPr>
        <w:tblW w:w="103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166"/>
        <w:gridCol w:w="2330"/>
        <w:gridCol w:w="2833"/>
      </w:tblGrid>
      <w:tr w:rsidR="006E1F41" w:rsidRPr="00B5544D" w:rsidTr="00EA51C6">
        <w:trPr>
          <w:trHeight w:val="1059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新竹縣竹東鎮中山國民小學學生申訴評議委員會(再)申訴決定書</w:t>
            </w:r>
          </w:p>
        </w:tc>
      </w:tr>
      <w:tr w:rsidR="006E1F41" w:rsidRPr="00B5544D" w:rsidTr="00EA51C6">
        <w:trPr>
          <w:trHeight w:val="988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申訴人姓名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988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學 生 姓 名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年    班</w:t>
            </w:r>
          </w:p>
        </w:tc>
      </w:tr>
      <w:tr w:rsidR="006E1F41" w:rsidRPr="00B5544D" w:rsidTr="00EA51C6">
        <w:trPr>
          <w:trHeight w:val="831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申訴評議日期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年      月      日     午      時      分</w:t>
            </w:r>
          </w:p>
        </w:tc>
      </w:tr>
      <w:tr w:rsidR="006E1F41" w:rsidRPr="00B5544D" w:rsidTr="00EA51C6">
        <w:trPr>
          <w:trHeight w:val="1978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決定結果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6797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z w:val="28"/>
                <w:szCs w:val="28"/>
              </w:rPr>
              <w:t>決定理由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F41" w:rsidRPr="00B5544D" w:rsidTr="00EA51C6">
        <w:trPr>
          <w:trHeight w:val="1120"/>
        </w:trPr>
        <w:tc>
          <w:tcPr>
            <w:tcW w:w="2001" w:type="dxa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6E1F41" w:rsidRPr="00B5544D" w:rsidRDefault="006E1F41" w:rsidP="00EA51C6">
            <w:pPr>
              <w:spacing w:line="312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544D">
              <w:rPr>
                <w:rFonts w:ascii="標楷體" w:eastAsia="標楷體" w:hAnsi="標楷體"/>
                <w:sz w:val="28"/>
                <w:szCs w:val="28"/>
              </w:rPr>
              <w:t>申訴人若不服，請在收到決定書後 5 日內提出再申訴，否則視為接受評議決定。</w:t>
            </w:r>
          </w:p>
        </w:tc>
      </w:tr>
    </w:tbl>
    <w:p w:rsidR="006E1F41" w:rsidRPr="00B21E15" w:rsidRDefault="006E1F41" w:rsidP="006E1F41">
      <w:pPr>
        <w:spacing w:line="312" w:lineRule="exact"/>
        <w:ind w:left="120"/>
        <w:jc w:val="center"/>
        <w:rPr>
          <w:rFonts w:ascii="標楷體" w:eastAsia="標楷體" w:hAnsi="標楷體"/>
          <w:sz w:val="28"/>
          <w:szCs w:val="28"/>
        </w:rPr>
      </w:pPr>
    </w:p>
    <w:p w:rsidR="008E57E8" w:rsidRPr="006E1F41" w:rsidRDefault="008E57E8">
      <w:bookmarkStart w:id="0" w:name="_GoBack"/>
      <w:bookmarkEnd w:id="0"/>
    </w:p>
    <w:sectPr w:rsidR="008E57E8" w:rsidRPr="006E1F41" w:rsidSect="006E1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1"/>
    <w:rsid w:val="006E1F41"/>
    <w:rsid w:val="008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5E7C-BC86-4211-85C1-E540C27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41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科任老師</dc:creator>
  <cp:keywords/>
  <dc:description/>
  <cp:lastModifiedBy>科任老師</cp:lastModifiedBy>
  <cp:revision>1</cp:revision>
  <dcterms:created xsi:type="dcterms:W3CDTF">2023-03-14T09:36:00Z</dcterms:created>
  <dcterms:modified xsi:type="dcterms:W3CDTF">2023-03-14T09:37:00Z</dcterms:modified>
</cp:coreProperties>
</file>